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9F" w:rsidRDefault="006C709C">
      <w:r>
        <w:rPr>
          <w:noProof/>
          <w:lang w:val="el-GR" w:eastAsia="el-GR"/>
        </w:rPr>
        <w:pict>
          <v:rect id="Rectangle 37" o:spid="_x0000_s1026" style="position:absolute;margin-left:-40.5pt;margin-top:.95pt;width:817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" filled="f" fillcolor="#bcff86" strokecolor="#254061" strokeweight="1pt">
            <v:fill color2="#e9ffdb" rotate="t" angle="45" colors="0 #bcff86;.5 #d4ffb6;1 #e9ffdb" focus="100%" type="gradient"/>
            <v:textbox inset="1.67619mm,.83808mm,1.67619mm,.83808mm">
              <w:txbxContent>
                <w:p w:rsidR="00093EAE" w:rsidRDefault="00093EAE" w:rsidP="00A7230A">
                  <w:pPr>
                    <w:shd w:val="clear" w:color="auto" w:fill="F2F2F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Cs w:val="54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>Διδακτική Ενότητα:</w:t>
                  </w:r>
                  <w:r w:rsidR="00A34183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</w:t>
                  </w:r>
                  <w:r w:rsidRPr="00093EAE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Αναπηρία και Εκπαίδευση</w:t>
                  </w:r>
                  <w:r w:rsidR="003F3DEB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  <w:t xml:space="preserve">              </w:t>
                  </w: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                                                   </w:t>
                  </w:r>
                  <w:r w:rsidR="003F3DEB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                        </w:t>
                  </w:r>
                  <w:r w:rsidR="00CD2E4A"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Θέμα: </w:t>
                  </w:r>
                  <w:r w:rsidRPr="00093EAE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Οπτική Αναπηρία-Εκπαιδευτική Πολιτική και Ένταξη</w:t>
                  </w:r>
                  <w:r w:rsidRPr="00760AB7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ab/>
                  </w:r>
                </w:p>
                <w:p w:rsidR="00093EAE" w:rsidRDefault="00CD2E4A" w:rsidP="00A7230A">
                  <w:pPr>
                    <w:shd w:val="clear" w:color="auto" w:fill="F2F2F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</w:pP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>Είδος</w:t>
                  </w: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και Διάρκεια </w:t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Εκπομπής: </w:t>
                  </w:r>
                  <w:r w:rsidR="00093EAE" w:rsidRPr="00093EAE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Ηχογραφημένη εκπομπή μεγάλης διάρκειας</w:t>
                  </w:r>
                  <w:r w:rsidR="00093EAE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/55΄</w:t>
                  </w:r>
                </w:p>
                <w:p w:rsidR="00CD2E4A" w:rsidRPr="00760AB7" w:rsidRDefault="00CD2E4A" w:rsidP="00A7230A">
                  <w:pPr>
                    <w:shd w:val="clear" w:color="auto" w:fill="F2F2F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Τάξη : </w:t>
                  </w:r>
                  <w:r w:rsidR="00830542" w:rsidRPr="00830542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Γ’</w:t>
                  </w:r>
                  <w:r w:rsidR="00830542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</w:t>
                  </w:r>
                  <w:r w:rsidR="009A38C0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Γυμν</w:t>
                  </w:r>
                  <w:r w:rsidR="00830542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ασίου</w:t>
                  </w:r>
                  <w:r w:rsidRPr="007776E2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</w:p>
                <w:p w:rsidR="00CD2E4A" w:rsidRPr="00760AB7" w:rsidRDefault="00CD2E4A" w:rsidP="00A7230A">
                  <w:pPr>
                    <w:shd w:val="clear" w:color="auto" w:fill="F2F2F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</w:pP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Ακροατήριο: </w:t>
                  </w:r>
                  <w:r w:rsidR="003F3DEB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Β’ Λυκείου</w:t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 w:rsidRPr="00760AB7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     </w:t>
                  </w:r>
                  <w:r w:rsidR="003F3DEB"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/>
                      <w:szCs w:val="54"/>
                      <w:lang w:val="el-GR"/>
                    </w:rPr>
                    <w:t xml:space="preserve">       Ημερομηνία : </w:t>
                  </w:r>
                  <w:r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>Μάιος</w:t>
                  </w:r>
                  <w:r w:rsidRPr="007776E2">
                    <w:rPr>
                      <w:rFonts w:asciiTheme="minorHAnsi" w:hAnsiTheme="minorHAnsi" w:cstheme="minorHAnsi"/>
                      <w:szCs w:val="54"/>
                      <w:lang w:val="el-GR"/>
                    </w:rPr>
                    <w:t xml:space="preserve"> 2018</w:t>
                  </w:r>
                </w:p>
                <w:p w:rsidR="00CD2E4A" w:rsidRPr="00F50A11" w:rsidRDefault="00CD2E4A" w:rsidP="00592654">
                  <w:pPr>
                    <w:shd w:val="clear" w:color="auto" w:fill="F2F2F2"/>
                    <w:autoSpaceDE w:val="0"/>
                    <w:autoSpaceDN w:val="0"/>
                    <w:adjustRightInd w:val="0"/>
                    <w:rPr>
                      <w:rFonts w:cs="Calibri"/>
                      <w:b/>
                      <w:szCs w:val="54"/>
                      <w:lang w:val="el-GR"/>
                    </w:rPr>
                  </w:pPr>
                </w:p>
              </w:txbxContent>
            </v:textbox>
          </v:rect>
        </w:pict>
      </w:r>
    </w:p>
    <w:p w:rsidR="00FB0D9F" w:rsidRDefault="00FB0D9F"/>
    <w:p w:rsidR="00FB0D9F" w:rsidRDefault="00FB0D9F"/>
    <w:p w:rsidR="00FB0D9F" w:rsidRDefault="00FB0D9F"/>
    <w:p w:rsidR="00FB0D9F" w:rsidRDefault="006C709C">
      <w:r>
        <w:rPr>
          <w:noProof/>
          <w:lang w:val="el-GR" w:eastAsia="el-GR"/>
        </w:rPr>
        <w:pict>
          <v:rect id="Rectangle 14" o:spid="_x0000_s1029" style="position:absolute;margin-left:-47.7pt;margin-top:8.7pt;width:266.25pt;height:422.55pt;z-index:2516500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" filled="f" strokecolor="#8eaadb" strokeweight="1pt">
            <v:fill color2="#b4c6e7" focus="100%" type="gradient"/>
            <v:shadow color="#1f3763" opacity=".5"/>
            <v:textbox inset="1.67619mm,.83808mm,1.67619mm,.83808mm">
              <w:txbxContent>
                <w:p w:rsidR="00CD2E4A" w:rsidRPr="007776E2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lang w:val="el-GR"/>
                    </w:rPr>
                    <w:t>Μαθησιακοί στόχοι-αναμενόμενα μαθησιακά αποτελέσματα (Αναλυτικό Πρόγραμμα)</w:t>
                  </w:r>
                </w:p>
                <w:p w:rsidR="00BC53E6" w:rsidRDefault="00A34183" w:rsidP="00142EC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Να γνωρίσουν οι μαθητέ</w:t>
                  </w:r>
                  <w:r w:rsidR="003B46AF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ς 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τις κατηγορίες των προβλημάτω</w:t>
                  </w:r>
                  <w:bookmarkStart w:id="0" w:name="_GoBack"/>
                  <w:bookmarkEnd w:id="0"/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ν όρασης σύμφωνα με την Παγκόσμια Οργάνωση Υγείας (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WHO</w:t>
                  </w:r>
                  <w:r w:rsidRPr="00A34183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)</w:t>
                  </w:r>
                </w:p>
                <w:p w:rsidR="00454F74" w:rsidRDefault="005636D8" w:rsidP="00142EC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Να μάθουν οι μαθητές </w:t>
                  </w:r>
                  <w:r w:rsidR="00454F74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τα τελευταία στατιστικά στοιχεία σχετικά με την οπτική αναπηρία σε παγκόσμιο και ευρωπαϊκό επίπεδο</w:t>
                  </w:r>
                  <w:r w:rsidR="00454F74" w:rsidRPr="00454F74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 w:rsidR="00454F74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(βασικά στατιστικά στοιχεία, ορισμός, αίτια, ποιος κινδυνεύει)</w:t>
                  </w:r>
                </w:p>
                <w:p w:rsidR="00454F74" w:rsidRDefault="00454F74" w:rsidP="00142EC8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Να καταγράψουν</w:t>
                  </w:r>
                  <w:r w:rsidR="005636D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τις βελτιωτικές αλλαγές που έχουν γίνει τα τελευταία 20 χρόνια </w:t>
                  </w:r>
                  <w:r w:rsidR="005636D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στον χώρο της οπτικής αναπηρίας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και συγκεκριμένα </w:t>
                  </w:r>
                  <w:r w:rsidR="005636D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στον τομέα της εκπαίδευσης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και της προσβασιμότητας</w:t>
                  </w:r>
                </w:p>
                <w:p w:rsidR="006C4888" w:rsidRDefault="003B46AF" w:rsidP="000E547E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0E547E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Να γνωρίσουν την βιογραφία σπουδαίων </w:t>
                  </w:r>
                  <w:r w:rsid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ατόμων με οπτική αναπηρία που διέπρεψαν στον τομέα τους και υπερκάλυψαν τις δυσκολίες και τα εμπόδια με τη θέλησή τους (</w:t>
                  </w:r>
                  <w:r w:rsid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Ellen</w:t>
                  </w:r>
                  <w:r w:rsidR="006C4888" w:rsidRP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 w:rsid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Keller</w:t>
                  </w:r>
                  <w:r w:rsidR="006C4888" w:rsidRP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,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Andrea</w:t>
                  </w:r>
                  <w:r w:rsidR="00912C99"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Bocelli</w:t>
                  </w:r>
                  <w:r w:rsid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,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Stevie</w:t>
                  </w:r>
                  <w:r w:rsidR="00912C99"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Wonder</w:t>
                  </w:r>
                  <w:r w:rsidR="006C4888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, Παραολυμπιακοί  Αθλητές) </w:t>
                  </w:r>
                </w:p>
                <w:p w:rsidR="00C01511" w:rsidRDefault="00C01511" w:rsidP="00B064E0">
                  <w:pPr>
                    <w:pStyle w:val="a6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Να καταγράψουν και να μεταφέρουν την εμπειρία τους σχετικά με το ενταξιακό καθεστώς που εφαρμόζεται στα σχολεία τους και τον τρόπο ενσωμάτωσης στην εκπαιδευτική κοινότητα και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στην 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κοινωνία γενικότερα</w:t>
                  </w:r>
                  <w:r w:rsidR="00245554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B064E0" w:rsidRPr="00912C99" w:rsidRDefault="00B064E0" w:rsidP="00B064E0">
                  <w:pPr>
                    <w:pStyle w:val="a6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Να </w:t>
                  </w:r>
                  <w:r w:rsidR="00912C99"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καλλι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ε</w:t>
                  </w:r>
                  <w:r w:rsidR="00912C99"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ργήσουν </w:t>
                  </w:r>
                  <w:r w:rsidRP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</w:t>
                  </w:r>
                  <w:r w:rsidR="00912C99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την ενσυναίσθησή τους και να αναπτύξουν την ανάγκη ευαισθητοποίησης της μαθητικής κοινότητας και του κοινωνικού συνόλου γενικότερα, μέσα από μία ειλικρινή στάση ζωής</w:t>
                  </w:r>
                </w:p>
                <w:p w:rsidR="003F3DEB" w:rsidRDefault="003F3DEB" w:rsidP="003F3DEB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</w:p>
                <w:p w:rsidR="00B064E0" w:rsidRPr="00093EAE" w:rsidRDefault="00B064E0" w:rsidP="003F3DEB">
                  <w:p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</w:p>
                <w:p w:rsidR="00CD2E4A" w:rsidRPr="003B46AF" w:rsidRDefault="00CD2E4A" w:rsidP="00BC53E6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</w:p>
              </w:txbxContent>
            </v:textbox>
          </v:rect>
        </w:pict>
      </w:r>
      <w:r>
        <w:rPr>
          <w:noProof/>
          <w:lang w:val="el-GR" w:eastAsia="el-GR"/>
        </w:rPr>
        <w:pict>
          <v:rect id="Rectangle 5" o:spid="_x0000_s1028" style="position:absolute;margin-left:228.3pt;margin-top:2.7pt;width:298.8pt;height:230.25pt;z-index:2516449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" filled="f" strokecolor="#8eaadb" strokeweight="1pt">
            <v:fill color2="#b4c6e7" focus="100%" type="gradient"/>
            <v:shadow color="#1f3763" opacity=".5"/>
            <v:textbox inset="1.67619mm,.83808mm,1.67619mm,.83808mm">
              <w:txbxContent>
                <w:p w:rsidR="00CD2E4A" w:rsidRPr="006F709F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b/>
                      <w:color w:val="000000"/>
                      <w:sz w:val="22"/>
                      <w:szCs w:val="22"/>
                      <w:lang w:val="el-GR"/>
                    </w:rPr>
                  </w:pPr>
                  <w:r w:rsidRPr="006F709F">
                    <w:rPr>
                      <w:rFonts w:ascii="Calibri" w:eastAsia="MS PGothic" w:hAnsi="Calibri" w:cs="MS PGothic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  <w:t>Δραστηριότητες για την επίτευξη των αναμενόμενων μαθησιακών αποτελεσμάτων</w:t>
                  </w:r>
                </w:p>
                <w:p w:rsidR="009A38C0" w:rsidRPr="009A38C0" w:rsidRDefault="00CD2E4A" w:rsidP="00760AB7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6F709F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Παρουσίαση </w:t>
                  </w:r>
                  <w:r w:rsidR="009A38C0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του θέματος- Ιστορικά στοιχεία για την εκπαίδευση των μαθητών με οπτική αναπηρία στην Ελλάδα</w:t>
                  </w:r>
                </w:p>
                <w:p w:rsidR="009A38C0" w:rsidRPr="009A38C0" w:rsidRDefault="009A38C0" w:rsidP="00760AB7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Έρευνα στο διαδίκτυο – Πληροφορίες από τον Παγκόσμιο Οργανισμό Υγείας (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WHO</w:t>
                  </w:r>
                  <w:r w:rsidRPr="009A38C0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)</w:t>
                  </w:r>
                </w:p>
                <w:p w:rsidR="003F7B95" w:rsidRPr="006F709F" w:rsidRDefault="003F7B95" w:rsidP="00760AB7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Επιλογή κειμένων από το υλικό, διαμόρφωση</w:t>
                  </w:r>
                </w:p>
                <w:p w:rsidR="009A38C0" w:rsidRDefault="009A38C0" w:rsidP="00F1511D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Συνεργατική αναζήτηση και παρουσίαση σπουδαίων προσωπικοτήτων</w:t>
                  </w:r>
                </w:p>
                <w:p w:rsidR="00F87FDF" w:rsidRDefault="00F87FDF" w:rsidP="00F1511D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Βιωματική καταγραφή στη γραφή 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n-US"/>
                    </w:rPr>
                    <w:t>Braille</w:t>
                  </w:r>
                  <w:r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 xml:space="preserve"> των αλλαγών στην εκπαίδευση των μαθητών με οπτική αναπηρία και έρευνα για τα τελευταία επιτεύγματα</w:t>
                  </w:r>
                </w:p>
                <w:p w:rsidR="00F87FDF" w:rsidRPr="00F87FDF" w:rsidRDefault="00F87FDF" w:rsidP="00F87FDF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F87FDF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Συγγραφή σεναρίου εκπομπής</w:t>
                  </w:r>
                </w:p>
                <w:p w:rsidR="00F87FDF" w:rsidRPr="00F87FDF" w:rsidRDefault="00F87FDF" w:rsidP="00F87FDF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F87FDF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Συγγραφή κειμένων σχετικών με το θέμα</w:t>
                  </w:r>
                </w:p>
                <w:p w:rsidR="00CD2E4A" w:rsidRPr="00F1511D" w:rsidRDefault="00CD2E4A" w:rsidP="00F1511D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F1511D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Επιλογή τραγουδιών-ηχητικών</w:t>
                  </w:r>
                </w:p>
                <w:p w:rsidR="00CD2E4A" w:rsidRPr="006F709F" w:rsidRDefault="00CD2E4A" w:rsidP="00760AB7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ind w:left="142" w:hanging="142"/>
                    <w:jc w:val="both"/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</w:pPr>
                  <w:r w:rsidRPr="006F709F">
                    <w:rPr>
                      <w:rFonts w:ascii="Calibri" w:eastAsia="MS PGothic" w:hAnsi="Calibri" w:cs="MS PGothic"/>
                      <w:color w:val="000000"/>
                      <w:sz w:val="22"/>
                      <w:szCs w:val="22"/>
                      <w:lang w:val="el-GR"/>
                    </w:rPr>
                    <w:t>Ηχογράφηση ραδιοφωνικής εκπομπής</w:t>
                  </w:r>
                </w:p>
                <w:p w:rsidR="00CD2E4A" w:rsidRPr="00D64EA5" w:rsidRDefault="00CD2E4A" w:rsidP="00760AB7">
                  <w:pPr>
                    <w:autoSpaceDE w:val="0"/>
                    <w:autoSpaceDN w:val="0"/>
                    <w:adjustRightInd w:val="0"/>
                    <w:jc w:val="both"/>
                    <w:rPr>
                      <w:lang w:val="el-GR"/>
                    </w:rPr>
                  </w:pPr>
                </w:p>
                <w:p w:rsidR="00CD2E4A" w:rsidRPr="00A7230A" w:rsidRDefault="00CD2E4A" w:rsidP="007A27ED">
                  <w:pPr>
                    <w:autoSpaceDE w:val="0"/>
                    <w:autoSpaceDN w:val="0"/>
                    <w:adjustRightInd w:val="0"/>
                    <w:rPr>
                      <w:lang w:val="el-GR"/>
                    </w:rPr>
                  </w:pPr>
                </w:p>
              </w:txbxContent>
            </v:textbox>
          </v:rect>
        </w:pict>
      </w:r>
      <w:r>
        <w:rPr>
          <w:noProof/>
          <w:lang w:val="el-GR" w:eastAsia="el-GR"/>
        </w:rPr>
        <w:pict>
          <v:rect id="Rectangle 35" o:spid="_x0000_s1027" style="position:absolute;margin-left:574.05pt;margin-top:8.7pt;width:196.95pt;height:19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" filled="f" fillcolor="#bcff86" strokecolor="#8eaadb" strokeweight="1pt">
            <v:fill color2="#e9ffdb" rotate="t" angle="225" colors="0 #bcff86;.5 #d4ffb6;1 #e9ffdb" focus="100%" type="gradient"/>
            <v:shadow color="#1f3763" opacity=".5"/>
            <v:textbox inset="1.67619mm,.83808mm,1.67619mm,.83808mm">
              <w:txbxContent>
                <w:p w:rsidR="00CD2E4A" w:rsidRPr="007776E2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365F91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  <w:t>Πηγές/εργαλεία</w:t>
                  </w:r>
                </w:p>
                <w:p w:rsidR="00F87FDF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hAnsiTheme="minorHAnsi"/>
                      <w:color w:val="365F91"/>
                      <w:sz w:val="22"/>
                      <w:szCs w:val="22"/>
                      <w:lang w:val="el-GR"/>
                    </w:rPr>
                    <w:t>-</w:t>
                  </w:r>
                  <w:r w:rsidRPr="007776E2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F87FDF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>Μηχανές αναζήτησης στο διαδίκτυο</w:t>
                  </w:r>
                </w:p>
                <w:p w:rsidR="00CD2E4A" w:rsidRPr="0043770F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</w:pPr>
                  <w:r w:rsidRPr="0043770F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Pr="0043770F">
                    <w:rPr>
                      <w:rFonts w:asciiTheme="minorHAnsi" w:eastAsia="Droid Sans Fallback" w:hAnsiTheme="minorHAnsi" w:cstheme="minorHAnsi"/>
                      <w:i/>
                      <w:sz w:val="22"/>
                      <w:szCs w:val="22"/>
                      <w:lang w:val="el-GR"/>
                    </w:rPr>
                    <w:t xml:space="preserve"> </w:t>
                  </w:r>
                  <w:r w:rsidR="008C5527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Απόσπασμα</w:t>
                  </w:r>
                  <w:r w:rsidR="008C5527" w:rsidRP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8C5527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από</w:t>
                  </w:r>
                  <w:r w:rsidR="008C5527" w:rsidRP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8C5527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το</w:t>
                  </w:r>
                  <w:r w:rsidR="008C5527" w:rsidRP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073329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βιβλ</w:t>
                  </w:r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ί</w:t>
                  </w:r>
                  <w:r w:rsidR="00073329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ο</w:t>
                  </w:r>
                  <w:r w:rsidR="00073329" w:rsidRP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0E547E" w:rsidRP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«</w:t>
                  </w:r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Παιδιά και Νέοι με Προβλήματα Όρασης»  </w:t>
                  </w:r>
                  <w:proofErr w:type="spellStart"/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Α.Σιδέρη</w:t>
                  </w:r>
                  <w:proofErr w:type="spellEnd"/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, Ε. </w:t>
                  </w:r>
                  <w:proofErr w:type="spellStart"/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Ντέρου</w:t>
                  </w:r>
                  <w:proofErr w:type="spellEnd"/>
                </w:p>
                <w:p w:rsidR="00142EC8" w:rsidRDefault="00073329" w:rsidP="0043770F">
                  <w:pPr>
                    <w:autoSpaceDE w:val="0"/>
                    <w:autoSpaceDN w:val="0"/>
                    <w:adjustRightInd w:val="0"/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="0043770F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 Επιστημονικά άρθρα σχετικά με την οπτική αναπηρία</w:t>
                  </w:r>
                </w:p>
                <w:p w:rsidR="00CD2E4A" w:rsidRPr="00093EAE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="00F1511D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 xml:space="preserve">Ιστοσελίδες , </w:t>
                  </w:r>
                  <w:r w:rsidR="00F1511D"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n-US"/>
                    </w:rPr>
                    <w:t>blogs</w:t>
                  </w:r>
                </w:p>
                <w:p w:rsidR="00CD2E4A" w:rsidRDefault="00BC53E6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="00CD2E4A" w:rsidRPr="007776E2">
                    <w:rPr>
                      <w:rFonts w:asciiTheme="minorHAnsi" w:eastAsia="Droid Sans Fallback" w:hAnsiTheme="minorHAnsi" w:cstheme="minorHAnsi"/>
                      <w:sz w:val="22"/>
                      <w:szCs w:val="22"/>
                    </w:rPr>
                    <w:t>YouTube</w:t>
                  </w:r>
                </w:p>
                <w:p w:rsidR="0043770F" w:rsidRPr="0043770F" w:rsidRDefault="0043770F" w:rsidP="0043770F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- </w:t>
                  </w:r>
                  <w:r w:rsidRPr="009C46E4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>Οδηγίες/κανόνες για μια ποιοτική εκπομπή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στη γραφή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Braille</w:t>
                  </w:r>
                </w:p>
                <w:p w:rsidR="0043770F" w:rsidRPr="009C46E4" w:rsidRDefault="0043770F" w:rsidP="0043770F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</w:pPr>
                  <w:r w:rsidRPr="0043770F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>-</w:t>
                  </w:r>
                  <w:r w:rsidRPr="009C46E4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>Οδηγίες ηχογράφησης, μοντάζ και ζωντανών μεταδόσεων</w:t>
                  </w:r>
                  <w:r w:rsidRPr="0043770F"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l-GR"/>
                    </w:rPr>
                    <w:t xml:space="preserve">στη γραφή 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Braille</w:t>
                  </w:r>
                </w:p>
                <w:p w:rsidR="0043770F" w:rsidRPr="0043770F" w:rsidRDefault="0043770F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eastAsia="Droid Sans Fallback" w:hAnsiTheme="minorHAnsi" w:cstheme="minorHAnsi"/>
                      <w:sz w:val="22"/>
                      <w:szCs w:val="22"/>
                      <w:lang w:val="el-GR"/>
                    </w:rPr>
                  </w:pPr>
                </w:p>
                <w:p w:rsidR="00CD2E4A" w:rsidRPr="007776E2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Cs w:val="18"/>
                      <w:lang w:val="el-GR"/>
                    </w:rPr>
                  </w:pPr>
                </w:p>
                <w:p w:rsidR="00CD2E4A" w:rsidRPr="007776E2" w:rsidRDefault="00CD2E4A" w:rsidP="007A27E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color w:val="365F91"/>
                      <w:szCs w:val="18"/>
                      <w:lang w:val="el-GR"/>
                    </w:rPr>
                  </w:pPr>
                </w:p>
              </w:txbxContent>
            </v:textbox>
          </v:rect>
        </w:pict>
      </w:r>
    </w:p>
    <w:p w:rsidR="00FB0D9F" w:rsidRDefault="00FB0D9F"/>
    <w:p w:rsidR="00FB0D9F" w:rsidRDefault="00FB0D9F"/>
    <w:p w:rsidR="00FB0D9F" w:rsidRDefault="006C709C">
      <w:r>
        <w:rPr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36" type="#_x0000_t32" style="position:absolute;margin-left:529.8pt;margin-top:12.3pt;width:44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" strokecolor="#4f81bd" strokeweight="4.5pt">
            <v:stroke endarrow="block"/>
          </v:shape>
        </w:pict>
      </w:r>
    </w:p>
    <w:p w:rsidR="00FB0D9F" w:rsidRDefault="00FB0D9F"/>
    <w:p w:rsidR="00FB0D9F" w:rsidRDefault="00FB0D9F"/>
    <w:p w:rsidR="00FB0D9F" w:rsidRDefault="00FB0D9F"/>
    <w:p w:rsidR="00FB0D9F" w:rsidRDefault="00FB0D9F"/>
    <w:p w:rsidR="00FB0D9F" w:rsidRDefault="00FB0D9F"/>
    <w:p w:rsidR="00FB0D9F" w:rsidRDefault="00FB0D9F"/>
    <w:p w:rsidR="00FB0D9F" w:rsidRPr="00F05B07" w:rsidRDefault="00FB0D9F">
      <w:pPr>
        <w:rPr>
          <w:lang w:val="el-GR"/>
        </w:rPr>
      </w:pPr>
    </w:p>
    <w:p w:rsidR="00FB0D9F" w:rsidRDefault="00FB0D9F"/>
    <w:p w:rsidR="00FB0D9F" w:rsidRDefault="00FB0D9F"/>
    <w:p w:rsidR="00FB0D9F" w:rsidRDefault="00FB0D9F"/>
    <w:p w:rsidR="00FB0D9F" w:rsidRDefault="00FB0D9F"/>
    <w:p w:rsidR="00FB0D9F" w:rsidRDefault="00FB0D9F"/>
    <w:p w:rsidR="00FB0D9F" w:rsidRDefault="006C709C">
      <w:r>
        <w:rPr>
          <w:noProof/>
          <w:lang w:val="el-GR" w:eastAsia="el-GR"/>
        </w:rPr>
        <w:pict>
          <v:rect id="Rectangle 16" o:spid="_x0000_s1030" style="position:absolute;margin-left:549.3pt;margin-top:.95pt;width:231.9pt;height:15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" filled="f" strokecolor="#8eaadb" strokeweight="1pt">
            <v:fill color2="#b4c6e7" focus="100%" type="gradient"/>
            <v:shadow color="#1f3763" opacity=".5"/>
            <v:textbox inset="1.67619mm,.83808mm,1.67619mm,.83808mm">
              <w:txbxContent>
                <w:p w:rsidR="00CD2E4A" w:rsidRPr="007776E2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  <w:t>Δεξιότητες για τη δημιουργία της διαδικτυακής ραδιοφωνικής παραγωγής</w:t>
                  </w:r>
                </w:p>
                <w:p w:rsidR="003F7B95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l-GR"/>
                    </w:rPr>
                    <w:t xml:space="preserve">- </w:t>
                  </w:r>
                  <w:r w:rsidRPr="007776E2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Κοινωνικές</w:t>
                  </w:r>
                  <w:r w:rsidRPr="007776E2"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F1511D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 xml:space="preserve">Δεξιότητες 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(συνεργασία,</w:t>
                  </w:r>
                </w:p>
                <w:p w:rsidR="00CD2E4A" w:rsidRPr="007776E2" w:rsidRDefault="003F7B95" w:rsidP="00A7230A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F97967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Σ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εβασμός</w:t>
                  </w:r>
                  <w:r w:rsidR="00F97967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 xml:space="preserve"> στη διαφορετικότητα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="00F97967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συμμετοχή, αλληλοβοήθεια</w:t>
                  </w:r>
                  <w:r w:rsidR="00F97967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, αλληλεγγύη</w:t>
                  </w:r>
                  <w:r w:rsidR="00BC53E6">
                    <w:rPr>
                      <w:rFonts w:asciiTheme="minorHAnsi" w:hAnsiTheme="minorHAnsi" w:cs="Calibri"/>
                      <w:bCs/>
                      <w:sz w:val="22"/>
                      <w:szCs w:val="22"/>
                      <w:lang w:val="el-GR"/>
                    </w:rPr>
                    <w:t>)</w:t>
                  </w:r>
                </w:p>
                <w:p w:rsidR="003F7B95" w:rsidRDefault="00CD2E4A" w:rsidP="00AC33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Δεξιότητες παραγωγής γραπτού και</w:t>
                  </w:r>
                </w:p>
                <w:p w:rsidR="003F7B95" w:rsidRDefault="003F7B95" w:rsidP="00AC33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CD2E4A"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προφορικού λόγου (έρευνα, κριτική σκέψη,</w:t>
                  </w:r>
                </w:p>
                <w:p w:rsidR="00CD2E4A" w:rsidRPr="007776E2" w:rsidRDefault="003F7B95" w:rsidP="00AC33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CD2E4A"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κατανόη</w:t>
                  </w:r>
                  <w:r w:rsidR="00F1511D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ση,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="00F1511D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επιλογή υλικού, σύνθεση</w:t>
                  </w:r>
                  <w:r w:rsidR="00CD2E4A"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)</w:t>
                  </w:r>
                </w:p>
                <w:p w:rsidR="00CD2E4A" w:rsidRPr="007776E2" w:rsidRDefault="00CD2E4A" w:rsidP="00AC339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</w:t>
                  </w:r>
                  <w:r w:rsidR="003F7B95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Δεξιότητες επικοινωνίας </w:t>
                  </w:r>
                </w:p>
                <w:p w:rsidR="00CD2E4A" w:rsidRDefault="00CD2E4A" w:rsidP="004563C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7776E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- Δεξιότητες χρήσης </w:t>
                  </w:r>
                  <w:r w:rsidR="00245554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υποστηρικτικής τεχνολογίας</w:t>
                  </w:r>
                </w:p>
                <w:p w:rsidR="00F1511D" w:rsidRDefault="00F1511D" w:rsidP="004563C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- Δεξιότητες υποκριτικής</w:t>
                  </w:r>
                </w:p>
                <w:p w:rsidR="00F1511D" w:rsidRPr="007776E2" w:rsidRDefault="00F1511D" w:rsidP="004563CD">
                  <w:pPr>
                    <w:autoSpaceDE w:val="0"/>
                    <w:autoSpaceDN w:val="0"/>
                    <w:adjustRightInd w:val="0"/>
                    <w:rPr>
                      <w:rFonts w:asciiTheme="minorHAnsi" w:eastAsia="MS PGothic" w:hAnsiTheme="minorHAnsi" w:cstheme="minorHAnsi"/>
                      <w:sz w:val="16"/>
                      <w:szCs w:val="16"/>
                      <w:lang w:val="el-GR"/>
                    </w:rPr>
                  </w:pPr>
                </w:p>
              </w:txbxContent>
            </v:textbox>
          </v:rect>
        </w:pict>
      </w:r>
    </w:p>
    <w:p w:rsidR="00FB0D9F" w:rsidRDefault="006C709C">
      <w:r>
        <w:rPr>
          <w:noProof/>
          <w:lang w:val="el-GR" w:eastAsia="el-GR"/>
        </w:rPr>
        <w:pict>
          <v:shape id="AutoShape 44" o:spid="_x0000_s1035" type="#_x0000_t32" style="position:absolute;margin-left:359.75pt;margin-top:5.9pt;width:7.3pt;height:50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" strokecolor="#4f81bd" strokeweight="4.5pt">
            <v:stroke endarrow="block"/>
          </v:shape>
        </w:pict>
      </w:r>
    </w:p>
    <w:p w:rsidR="00FB0D9F" w:rsidRDefault="00FB0D9F"/>
    <w:p w:rsidR="00FB0D9F" w:rsidRDefault="006C709C">
      <w:r>
        <w:rPr>
          <w:noProof/>
          <w:lang w:val="el-GR" w:eastAsia="el-GR"/>
        </w:rPr>
        <w:pict>
          <v:shape id="AutoShape 45" o:spid="_x0000_s1034" type="#_x0000_t32" style="position:absolute;margin-left:242.15pt;margin-top:4.55pt;width:266.5pt;height:0;flip:x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" strokecolor="#4f81bd" strokeweight="4.5pt">
            <v:stroke endarrow="block"/>
          </v:shape>
        </w:pict>
      </w:r>
    </w:p>
    <w:p w:rsidR="00FB0D9F" w:rsidRDefault="00FB0D9F"/>
    <w:p w:rsidR="00FB0D9F" w:rsidRDefault="006C709C">
      <w:r>
        <w:rPr>
          <w:noProof/>
          <w:lang w:val="el-GR" w:eastAsia="el-GR"/>
        </w:rPr>
        <w:pict>
          <v:rect id="Rectangle 7" o:spid="_x0000_s1031" style="position:absolute;margin-left:228.3pt;margin-top:.95pt;width:298.8pt;height:16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" filled="f" strokecolor="#8eaadb" strokeweight="1pt">
            <v:fill color2="#b4c6e7" focus="100%" type="gradient"/>
            <v:shadow color="#1f3763" opacity=".5"/>
            <v:textbox inset="1.67619mm,.83808mm,1.67619mm,.83808mm">
              <w:txbxContent>
                <w:p w:rsidR="00CD2E4A" w:rsidRPr="006F709F" w:rsidRDefault="00CD2E4A" w:rsidP="00A7230A">
                  <w:pPr>
                    <w:autoSpaceDE w:val="0"/>
                    <w:autoSpaceDN w:val="0"/>
                    <w:adjustRightInd w:val="0"/>
                    <w:rPr>
                      <w:rFonts w:ascii="Calibri" w:eastAsia="MS PGothic" w:hAnsi="Calibri" w:cs="MS PGothic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</w:pPr>
                  <w:r w:rsidRPr="006F709F">
                    <w:rPr>
                      <w:rFonts w:ascii="Calibri" w:eastAsia="MS PGothic" w:hAnsi="Calibri" w:cs="MS PGothic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  <w:t>Μαθησιακά προϊόντα-σε όλα τα στάδια (αξιολόγηση)</w:t>
                  </w:r>
                </w:p>
                <w:p w:rsidR="00CD2E4A" w:rsidRPr="006F709F" w:rsidRDefault="00CD2E4A" w:rsidP="00760AB7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color w:val="000000"/>
                      <w:sz w:val="22"/>
                      <w:szCs w:val="22"/>
                      <w:lang w:val="el-GR"/>
                    </w:rPr>
                  </w:pPr>
                  <w:r w:rsidRPr="006F709F">
                    <w:rPr>
                      <w:rFonts w:asciiTheme="minorHAnsi" w:eastAsia="MS PGothic" w:hAnsiTheme="minorHAnsi" w:cstheme="minorHAnsi"/>
                      <w:iCs/>
                      <w:color w:val="000000"/>
                      <w:sz w:val="22"/>
                      <w:szCs w:val="22"/>
                      <w:lang w:val="el-GR"/>
                    </w:rPr>
                    <w:t>Κείμενα εκπομπής</w:t>
                  </w:r>
                  <w:r w:rsidR="00F1511D">
                    <w:rPr>
                      <w:rFonts w:asciiTheme="minorHAnsi" w:eastAsia="MS PGothic" w:hAnsiTheme="minorHAnsi" w:cstheme="minorHAnsi"/>
                      <w:iCs/>
                      <w:color w:val="000000"/>
                      <w:sz w:val="22"/>
                      <w:szCs w:val="22"/>
                      <w:lang w:val="el-GR"/>
                    </w:rPr>
                    <w:t>: Ερωτήσεις-απαντήσεις</w:t>
                  </w:r>
                </w:p>
                <w:p w:rsidR="00CD2E4A" w:rsidRPr="00F1511D" w:rsidRDefault="00F1511D" w:rsidP="00F1511D">
                  <w:pPr>
                    <w:autoSpaceDE w:val="0"/>
                    <w:autoSpaceDN w:val="0"/>
                    <w:adjustRightInd w:val="0"/>
                    <w:ind w:left="66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 w:rsidRPr="00F1511D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   </w:t>
                  </w:r>
                  <w:r w:rsidR="00CD2E4A" w:rsidRPr="00F1511D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Κατάλογος τραγουδιών </w:t>
                  </w:r>
                  <w:r w:rsidRPr="00F1511D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που θα πλαισιώσουν την εκπομπή</w:t>
                  </w:r>
                </w:p>
                <w:p w:rsidR="00CD2E4A" w:rsidRDefault="00CD2E4A" w:rsidP="00695087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 w:rsidRPr="0098515F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Επ</w:t>
                  </w:r>
                  <w:r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ικοινωνιακός ραδιοφωνικός λόγος </w:t>
                  </w:r>
                  <w:r w:rsidRPr="0098515F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/ Διαδικτυακή ραδιοφωνική εκπομπή </w:t>
                  </w:r>
                  <w:r w:rsidR="008C5527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με </w:t>
                  </w:r>
                  <w:r w:rsid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αποτέλεσμα την</w:t>
                  </w:r>
                  <w:r w:rsidR="008C5527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 </w:t>
                  </w:r>
                  <w:r w:rsid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ενημέρωση και ευαισθητοποίηση του μαθητικού κοινού</w:t>
                  </w:r>
                </w:p>
                <w:p w:rsidR="00245554" w:rsidRPr="004968FC" w:rsidRDefault="00245554" w:rsidP="00245554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 w:rsidRPr="004968FC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Μουσικό σήμα (διάχυση εκπομπής, διαφημιστικό σποτ)</w:t>
                  </w:r>
                </w:p>
                <w:p w:rsidR="00245554" w:rsidRPr="004968FC" w:rsidRDefault="00245554" w:rsidP="00245554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Αφίσες διαφημιστικές της εκπομπής</w:t>
                  </w:r>
                </w:p>
                <w:p w:rsidR="00CD2E4A" w:rsidRPr="00245554" w:rsidRDefault="00245554" w:rsidP="00245554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 w:rsidRP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Ηχογραφημένη εκπομπή στο </w:t>
                  </w:r>
                  <w:proofErr w:type="spellStart"/>
                  <w:r w:rsidRP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web</w:t>
                  </w:r>
                  <w:proofErr w:type="spellEnd"/>
                  <w:r w:rsidRP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245554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radio</w:t>
                  </w:r>
                  <w:proofErr w:type="spellEnd"/>
                </w:p>
                <w:p w:rsidR="00CD2E4A" w:rsidRDefault="00CD2E4A" w:rsidP="00760AB7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 w:rsidRPr="0098515F"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Λογότυπο</w:t>
                  </w:r>
                </w:p>
                <w:p w:rsidR="002C24C2" w:rsidRPr="0098515F" w:rsidRDefault="002C24C2" w:rsidP="00760AB7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ind w:left="284" w:hanging="218"/>
                    <w:jc w:val="both"/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MS PGothic" w:hAnsiTheme="minorHAnsi" w:cstheme="minorHAnsi"/>
                      <w:iCs/>
                      <w:sz w:val="22"/>
                      <w:szCs w:val="22"/>
                      <w:lang w:val="el-GR"/>
                    </w:rPr>
                    <w:t>Ερωτηματολόγιο αξιολόγησης</w:t>
                  </w:r>
                </w:p>
                <w:p w:rsidR="00CD2E4A" w:rsidRPr="00760AB7" w:rsidRDefault="00CD2E4A" w:rsidP="00760AB7">
                  <w:pPr>
                    <w:jc w:val="both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:rsidR="00CD2E4A" w:rsidRPr="00A7230A" w:rsidRDefault="00CD2E4A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FB0D9F" w:rsidRDefault="00FB0D9F"/>
    <w:p w:rsidR="00FB0D9F" w:rsidRDefault="00FB0D9F"/>
    <w:p w:rsidR="00FB0D9F" w:rsidRDefault="00FB0D9F"/>
    <w:p w:rsidR="00FB0D9F" w:rsidRDefault="00FB0D9F"/>
    <w:p w:rsidR="00FB0D9F" w:rsidRDefault="00FB0D9F"/>
    <w:p w:rsidR="009213B9" w:rsidRDefault="006C709C">
      <w:r>
        <w:rPr>
          <w:noProof/>
          <w:lang w:val="el-GR" w:eastAsia="el-GR"/>
        </w:rPr>
        <w:pict>
          <v:shape id="AutoShape 41" o:spid="_x0000_s1033" type="#_x0000_t32" style="position:absolute;margin-left:155.4pt;margin-top:45.2pt;width:72.9pt;height:32.2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" strokecolor="#4f81bd" strokeweight="4.5pt">
            <v:stroke endarrow="block"/>
          </v:shape>
        </w:pict>
      </w:r>
      <w:r>
        <w:rPr>
          <w:noProof/>
          <w:lang w:val="el-GR" w:eastAsia="el-GR"/>
        </w:rPr>
        <w:pict>
          <v:shape id="AutoShape 42" o:spid="_x0000_s1032" type="#_x0000_t32" style="position:absolute;margin-left:526.8pt;margin-top:36.65pt;width:73.5pt;height:22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" strokecolor="#4f81bd" strokeweight="4.5pt">
            <v:stroke endarrow="block"/>
          </v:shape>
        </w:pict>
      </w:r>
    </w:p>
    <w:sectPr w:rsidR="009213B9" w:rsidSect="0098449A">
      <w:headerReference w:type="default" r:id="rId8"/>
      <w:footerReference w:type="default" r:id="rId9"/>
      <w:pgSz w:w="16838" w:h="11906" w:orient="landscape" w:code="9"/>
      <w:pgMar w:top="425" w:right="1134" w:bottom="709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09C" w:rsidRDefault="006C709C">
      <w:r>
        <w:separator/>
      </w:r>
    </w:p>
  </w:endnote>
  <w:endnote w:type="continuationSeparator" w:id="0">
    <w:p w:rsidR="006C709C" w:rsidRDefault="006C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4A" w:rsidRPr="00D64EA5" w:rsidRDefault="00CD2E4A" w:rsidP="00A7230A">
    <w:pPr>
      <w:tabs>
        <w:tab w:val="right" w:pos="14459"/>
      </w:tabs>
      <w:rPr>
        <w:rFonts w:ascii="Calibri" w:hAnsi="Calibri"/>
        <w:i/>
        <w:sz w:val="20"/>
        <w:szCs w:val="20"/>
        <w:lang w:val="el-GR"/>
      </w:rPr>
    </w:pPr>
    <w:r>
      <w:rPr>
        <w:rFonts w:ascii="Calibri" w:hAnsi="Calibri"/>
        <w:sz w:val="20"/>
        <w:szCs w:val="20"/>
        <w:lang w:val="el-GR"/>
      </w:rPr>
      <w:t>Πρότυπο</w:t>
    </w:r>
    <w:r w:rsidRPr="00D64EA5">
      <w:rPr>
        <w:rFonts w:ascii="Calibri" w:hAnsi="Calibri"/>
        <w:sz w:val="20"/>
        <w:szCs w:val="20"/>
        <w:lang w:val="el-GR"/>
      </w:rPr>
      <w:t xml:space="preserve"> </w:t>
    </w:r>
    <w:r>
      <w:rPr>
        <w:rFonts w:ascii="Calibri" w:hAnsi="Calibri"/>
        <w:sz w:val="20"/>
        <w:szCs w:val="20"/>
        <w:lang w:val="el-GR"/>
      </w:rPr>
      <w:t>Οπτικοποιημένου</w:t>
    </w:r>
    <w:r w:rsidRPr="00D64EA5">
      <w:rPr>
        <w:rFonts w:ascii="Calibri" w:hAnsi="Calibri"/>
        <w:sz w:val="20"/>
        <w:szCs w:val="20"/>
        <w:lang w:val="el-GR"/>
      </w:rPr>
      <w:t xml:space="preserve"> </w:t>
    </w:r>
    <w:r>
      <w:rPr>
        <w:rFonts w:ascii="Calibri" w:hAnsi="Calibri"/>
        <w:sz w:val="20"/>
        <w:szCs w:val="20"/>
        <w:lang w:val="el-GR"/>
      </w:rPr>
      <w:t>Μαθησιακού</w:t>
    </w:r>
    <w:r w:rsidRPr="00D64EA5">
      <w:rPr>
        <w:rFonts w:ascii="Calibri" w:hAnsi="Calibri"/>
        <w:sz w:val="20"/>
        <w:szCs w:val="20"/>
        <w:lang w:val="el-GR"/>
      </w:rPr>
      <w:t xml:space="preserve"> </w:t>
    </w:r>
    <w:r>
      <w:rPr>
        <w:rFonts w:ascii="Calibri" w:hAnsi="Calibri"/>
        <w:sz w:val="20"/>
        <w:szCs w:val="20"/>
        <w:lang w:val="el-GR"/>
      </w:rPr>
      <w:t>Σχεδιασμού</w:t>
    </w:r>
    <w:r w:rsidRPr="00D64EA5">
      <w:rPr>
        <w:rFonts w:ascii="Calibri" w:hAnsi="Calibri"/>
        <w:sz w:val="20"/>
        <w:szCs w:val="20"/>
        <w:lang w:val="el-GR"/>
      </w:rPr>
      <w:t xml:space="preserve"> </w:t>
    </w:r>
    <w:r>
      <w:rPr>
        <w:rFonts w:ascii="Calibri" w:hAnsi="Calibri"/>
        <w:sz w:val="20"/>
        <w:szCs w:val="20"/>
        <w:lang w:val="el-GR"/>
      </w:rPr>
      <w:t>Μακρο-επίπεδο</w:t>
    </w:r>
    <w:r w:rsidRPr="00D64EA5">
      <w:rPr>
        <w:rFonts w:ascii="Calibri" w:hAnsi="Calibri"/>
        <w:sz w:val="20"/>
        <w:szCs w:val="20"/>
        <w:lang w:val="el-GR"/>
      </w:rPr>
      <w:tab/>
    </w:r>
    <w:r>
      <w:rPr>
        <w:rFonts w:ascii="Calibri" w:hAnsi="Calibri"/>
        <w:i/>
        <w:sz w:val="20"/>
        <w:szCs w:val="20"/>
        <w:lang w:val="el-GR"/>
      </w:rPr>
      <w:t>Παιδαγωγικό Ινστιτούτο Κύπρου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09C" w:rsidRDefault="006C709C">
      <w:r>
        <w:separator/>
      </w:r>
    </w:p>
  </w:footnote>
  <w:footnote w:type="continuationSeparator" w:id="0">
    <w:p w:rsidR="006C709C" w:rsidRDefault="006C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4A" w:rsidRPr="00956531" w:rsidRDefault="00093EAE" w:rsidP="00956531">
    <w:pPr>
      <w:pStyle w:val="a3"/>
      <w:tabs>
        <w:tab w:val="clear" w:pos="8306"/>
        <w:tab w:val="right" w:pos="14570"/>
      </w:tabs>
      <w:jc w:val="center"/>
      <w:rPr>
        <w:lang w:val="el-GR"/>
      </w:rPr>
    </w:pPr>
    <w:r>
      <w:rPr>
        <w:rFonts w:asciiTheme="minorHAnsi" w:hAnsiTheme="minorHAnsi"/>
        <w:b/>
        <w:noProof/>
        <w:sz w:val="28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6461760</wp:posOffset>
          </wp:positionH>
          <wp:positionV relativeFrom="paragraph">
            <wp:posOffset>-161290</wp:posOffset>
          </wp:positionV>
          <wp:extent cx="771525" cy="514350"/>
          <wp:effectExtent l="19050" t="0" r="9525" b="0"/>
          <wp:wrapTopAndBottom/>
          <wp:docPr id="1" name="Εικόνα 1" descr="ΣΗΜΑ ΚΕΑ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ΣΗΜΑ ΚΕΑΤ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E4A" w:rsidRPr="00956531">
      <w:rPr>
        <w:rFonts w:asciiTheme="minorHAnsi" w:hAnsiTheme="minorHAnsi"/>
        <w:b/>
        <w:noProof/>
        <w:sz w:val="28"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906780</wp:posOffset>
          </wp:positionH>
          <wp:positionV relativeFrom="paragraph">
            <wp:posOffset>-201295</wp:posOffset>
          </wp:positionV>
          <wp:extent cx="704850" cy="552450"/>
          <wp:effectExtent l="0" t="0" r="0" b="0"/>
          <wp:wrapNone/>
          <wp:docPr id="4" name="Picture 3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2E4A" w:rsidRPr="00956531">
      <w:rPr>
        <w:rFonts w:asciiTheme="minorHAnsi" w:hAnsiTheme="minorHAnsi"/>
        <w:b/>
        <w:noProof/>
        <w:sz w:val="28"/>
        <w:lang w:val="el-GR" w:eastAsia="el-GR"/>
      </w:rPr>
      <w:drawing>
        <wp:inline distT="0" distB="0" distL="0" distR="0">
          <wp:extent cx="850900" cy="340360"/>
          <wp:effectExtent l="0" t="0" r="6350" b="2540"/>
          <wp:docPr id="2" name="Picture 6" descr="LOGO_NE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NES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E4A" w:rsidRPr="00956531">
      <w:rPr>
        <w:rFonts w:asciiTheme="minorHAnsi" w:hAnsiTheme="minorHAnsi"/>
        <w:b/>
        <w:noProof/>
        <w:sz w:val="28"/>
        <w:lang w:val="el-GR" w:eastAsia="en-US"/>
      </w:rPr>
      <w:t xml:space="preserve">                               </w:t>
    </w:r>
    <w:r w:rsidRPr="00093EAE">
      <w:rPr>
        <w:b/>
        <w:noProof/>
        <w:lang w:val="el-GR" w:eastAsia="en-US"/>
      </w:rPr>
      <w:t>ΚΕΝΤΡΟ ΕΚΠΑΙΔΕΥΣΗΣ ΚΑΙ ΑΠΟΚΑΤΑΣΤΑΣΗΣ ΤΥΦΛΩΝ</w:t>
    </w:r>
    <w:r>
      <w:rPr>
        <w:noProof/>
        <w:lang w:val="el-GR" w:eastAsia="en-US"/>
      </w:rPr>
      <w:t xml:space="preserve">  </w:t>
    </w:r>
    <w:r w:rsidR="00CD2E4A" w:rsidRPr="00956531">
      <w:rPr>
        <w:noProof/>
        <w:lang w:val="el-GR" w:eastAsia="en-US"/>
      </w:rPr>
      <w:tab/>
    </w:r>
    <w:r w:rsidR="00CD2E4A">
      <w:rPr>
        <w:noProof/>
        <w:color w:val="000000"/>
        <w:sz w:val="20"/>
        <w:lang w:val="el-GR" w:eastAsia="el-GR"/>
      </w:rPr>
      <w:drawing>
        <wp:inline distT="0" distB="0" distL="0" distR="0">
          <wp:extent cx="1127125" cy="318770"/>
          <wp:effectExtent l="0" t="0" r="0" b="5080"/>
          <wp:docPr id="3" name="Picture 28" descr="eu_flag_co_funded_pos_[rgb]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_flag_co_funded_pos_[rgb]_lef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5pt" o:bullet="t">
        <v:imagedata r:id="rId1" o:title="dp_logo"/>
      </v:shape>
    </w:pict>
  </w:numPicBullet>
  <w:abstractNum w:abstractNumId="0" w15:restartNumberingAfterBreak="0">
    <w:nsid w:val="06BF05F7"/>
    <w:multiLevelType w:val="hybridMultilevel"/>
    <w:tmpl w:val="7C0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D59"/>
    <w:multiLevelType w:val="hybridMultilevel"/>
    <w:tmpl w:val="7CCC1BEA"/>
    <w:lvl w:ilvl="0" w:tplc="1B004938">
      <w:numFmt w:val="bullet"/>
      <w:lvlText w:val="-"/>
      <w:lvlJc w:val="left"/>
      <w:pPr>
        <w:ind w:left="108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03CD6"/>
    <w:multiLevelType w:val="hybridMultilevel"/>
    <w:tmpl w:val="51E42A8A"/>
    <w:lvl w:ilvl="0" w:tplc="C8585FF4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C5C"/>
    <w:multiLevelType w:val="hybridMultilevel"/>
    <w:tmpl w:val="EBE440E2"/>
    <w:lvl w:ilvl="0" w:tplc="21A40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98D"/>
    <w:multiLevelType w:val="hybridMultilevel"/>
    <w:tmpl w:val="9AF8A42C"/>
    <w:lvl w:ilvl="0" w:tplc="13B44648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67A3"/>
    <w:multiLevelType w:val="hybridMultilevel"/>
    <w:tmpl w:val="E0F80F6E"/>
    <w:lvl w:ilvl="0" w:tplc="DCE6F468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699C"/>
    <w:multiLevelType w:val="hybridMultilevel"/>
    <w:tmpl w:val="91469690"/>
    <w:lvl w:ilvl="0" w:tplc="5A249102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4E9"/>
    <w:multiLevelType w:val="hybridMultilevel"/>
    <w:tmpl w:val="BABC69C2"/>
    <w:lvl w:ilvl="0" w:tplc="AD1442D0">
      <w:start w:val="1"/>
      <w:numFmt w:val="bullet"/>
      <w:lvlText w:val=""/>
      <w:lvlPicBulletId w:val="0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5655A"/>
    <w:multiLevelType w:val="hybridMultilevel"/>
    <w:tmpl w:val="22D49BB6"/>
    <w:lvl w:ilvl="0" w:tplc="14B48906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A27F6"/>
    <w:multiLevelType w:val="hybridMultilevel"/>
    <w:tmpl w:val="3CDE8B42"/>
    <w:lvl w:ilvl="0" w:tplc="7A5EC508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4296"/>
    <w:multiLevelType w:val="hybridMultilevel"/>
    <w:tmpl w:val="85244BAA"/>
    <w:lvl w:ilvl="0" w:tplc="C8585FF4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7477F"/>
    <w:multiLevelType w:val="hybridMultilevel"/>
    <w:tmpl w:val="ACB65530"/>
    <w:lvl w:ilvl="0" w:tplc="AD1442D0">
      <w:start w:val="1"/>
      <w:numFmt w:val="bullet"/>
      <w:lvlText w:val=""/>
      <w:lvlPicBulletId w:val="0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435"/>
    <w:multiLevelType w:val="multilevel"/>
    <w:tmpl w:val="172896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2368F"/>
    <w:multiLevelType w:val="hybridMultilevel"/>
    <w:tmpl w:val="85D48AAC"/>
    <w:lvl w:ilvl="0" w:tplc="76287C72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424F"/>
    <w:multiLevelType w:val="hybridMultilevel"/>
    <w:tmpl w:val="0A54B066"/>
    <w:lvl w:ilvl="0" w:tplc="10E8DDF8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72195"/>
    <w:multiLevelType w:val="hybridMultilevel"/>
    <w:tmpl w:val="172896FE"/>
    <w:lvl w:ilvl="0" w:tplc="CB08B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E57AA"/>
    <w:multiLevelType w:val="hybridMultilevel"/>
    <w:tmpl w:val="A03CCCD8"/>
    <w:lvl w:ilvl="0" w:tplc="59E8A2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C1C74"/>
    <w:multiLevelType w:val="hybridMultilevel"/>
    <w:tmpl w:val="C368EE54"/>
    <w:lvl w:ilvl="0" w:tplc="ABE4B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B77DD"/>
    <w:multiLevelType w:val="hybridMultilevel"/>
    <w:tmpl w:val="583A13AE"/>
    <w:lvl w:ilvl="0" w:tplc="AD1442D0">
      <w:start w:val="1"/>
      <w:numFmt w:val="bullet"/>
      <w:lvlText w:val=""/>
      <w:lvlPicBulletId w:val="0"/>
      <w:lvlJc w:val="left"/>
      <w:pPr>
        <w:tabs>
          <w:tab w:val="num" w:pos="454"/>
        </w:tabs>
        <w:ind w:left="510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408A7"/>
    <w:multiLevelType w:val="hybridMultilevel"/>
    <w:tmpl w:val="419C6250"/>
    <w:lvl w:ilvl="0" w:tplc="08A62E94">
      <w:numFmt w:val="bullet"/>
      <w:lvlText w:val="-"/>
      <w:lvlJc w:val="left"/>
      <w:pPr>
        <w:ind w:left="72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62F51"/>
    <w:multiLevelType w:val="hybridMultilevel"/>
    <w:tmpl w:val="CACA21C0"/>
    <w:lvl w:ilvl="0" w:tplc="1598D124">
      <w:numFmt w:val="bullet"/>
      <w:lvlText w:val="-"/>
      <w:lvlJc w:val="left"/>
      <w:pPr>
        <w:ind w:left="1080" w:hanging="360"/>
      </w:pPr>
      <w:rPr>
        <w:rFonts w:ascii="Calibri" w:eastAsia="MS PGothic" w:hAnsi="Calibri" w:cs="MS P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7"/>
  </w:num>
  <w:num w:numId="5">
    <w:abstractNumId w:val="11"/>
  </w:num>
  <w:num w:numId="6">
    <w:abstractNumId w:val="19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4"/>
  </w:num>
  <w:num w:numId="12">
    <w:abstractNumId w:val="17"/>
  </w:num>
  <w:num w:numId="13">
    <w:abstractNumId w:val="13"/>
  </w:num>
  <w:num w:numId="14">
    <w:abstractNumId w:val="10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7cc3f4,#a3d5f7,#aedaf8,#f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D9F"/>
    <w:rsid w:val="0000162A"/>
    <w:rsid w:val="00073329"/>
    <w:rsid w:val="00080142"/>
    <w:rsid w:val="00093EAE"/>
    <w:rsid w:val="000D6099"/>
    <w:rsid w:val="000E547E"/>
    <w:rsid w:val="000F077E"/>
    <w:rsid w:val="001141A4"/>
    <w:rsid w:val="0011774A"/>
    <w:rsid w:val="00137273"/>
    <w:rsid w:val="00142EC8"/>
    <w:rsid w:val="001C192B"/>
    <w:rsid w:val="001D09EB"/>
    <w:rsid w:val="001D1E2F"/>
    <w:rsid w:val="001E2ADF"/>
    <w:rsid w:val="001F4A7C"/>
    <w:rsid w:val="0020620F"/>
    <w:rsid w:val="00212468"/>
    <w:rsid w:val="00217911"/>
    <w:rsid w:val="00222F33"/>
    <w:rsid w:val="00235B6C"/>
    <w:rsid w:val="00245554"/>
    <w:rsid w:val="00266B6B"/>
    <w:rsid w:val="00286D30"/>
    <w:rsid w:val="002C24C2"/>
    <w:rsid w:val="002D10DA"/>
    <w:rsid w:val="002D36C8"/>
    <w:rsid w:val="002F16D7"/>
    <w:rsid w:val="00317256"/>
    <w:rsid w:val="0034308A"/>
    <w:rsid w:val="00364E80"/>
    <w:rsid w:val="00380023"/>
    <w:rsid w:val="003B46AF"/>
    <w:rsid w:val="003E1716"/>
    <w:rsid w:val="003F3DEB"/>
    <w:rsid w:val="003F7B95"/>
    <w:rsid w:val="004015BE"/>
    <w:rsid w:val="0043770F"/>
    <w:rsid w:val="00454F74"/>
    <w:rsid w:val="004563CD"/>
    <w:rsid w:val="004607F4"/>
    <w:rsid w:val="0048797E"/>
    <w:rsid w:val="004A20D7"/>
    <w:rsid w:val="004A76BE"/>
    <w:rsid w:val="004D42F5"/>
    <w:rsid w:val="004D6D30"/>
    <w:rsid w:val="004E4ED1"/>
    <w:rsid w:val="005112E9"/>
    <w:rsid w:val="00557E35"/>
    <w:rsid w:val="005636D8"/>
    <w:rsid w:val="00574B26"/>
    <w:rsid w:val="00592654"/>
    <w:rsid w:val="005A3202"/>
    <w:rsid w:val="00636272"/>
    <w:rsid w:val="006677CA"/>
    <w:rsid w:val="006924C1"/>
    <w:rsid w:val="00695087"/>
    <w:rsid w:val="006A22EF"/>
    <w:rsid w:val="006A6DD0"/>
    <w:rsid w:val="006B1D00"/>
    <w:rsid w:val="006B21D2"/>
    <w:rsid w:val="006C4888"/>
    <w:rsid w:val="006C709C"/>
    <w:rsid w:val="006F65B3"/>
    <w:rsid w:val="006F709F"/>
    <w:rsid w:val="00712790"/>
    <w:rsid w:val="00760AB7"/>
    <w:rsid w:val="007776E2"/>
    <w:rsid w:val="007907AD"/>
    <w:rsid w:val="007A27ED"/>
    <w:rsid w:val="007C02B5"/>
    <w:rsid w:val="007E3539"/>
    <w:rsid w:val="00822E9D"/>
    <w:rsid w:val="00830542"/>
    <w:rsid w:val="00854800"/>
    <w:rsid w:val="00860D6C"/>
    <w:rsid w:val="008612C3"/>
    <w:rsid w:val="008C5527"/>
    <w:rsid w:val="008E3AE0"/>
    <w:rsid w:val="0090061E"/>
    <w:rsid w:val="00912C99"/>
    <w:rsid w:val="009213B9"/>
    <w:rsid w:val="00956531"/>
    <w:rsid w:val="0098449A"/>
    <w:rsid w:val="0098515F"/>
    <w:rsid w:val="009A38C0"/>
    <w:rsid w:val="009C4626"/>
    <w:rsid w:val="009E32AC"/>
    <w:rsid w:val="009E67BA"/>
    <w:rsid w:val="00A34183"/>
    <w:rsid w:val="00A46307"/>
    <w:rsid w:val="00A57F1F"/>
    <w:rsid w:val="00A7230A"/>
    <w:rsid w:val="00AA04F1"/>
    <w:rsid w:val="00AC339C"/>
    <w:rsid w:val="00AC7B87"/>
    <w:rsid w:val="00B00AA7"/>
    <w:rsid w:val="00B064E0"/>
    <w:rsid w:val="00B17F5C"/>
    <w:rsid w:val="00B63445"/>
    <w:rsid w:val="00B66627"/>
    <w:rsid w:val="00BA2E67"/>
    <w:rsid w:val="00BC53E6"/>
    <w:rsid w:val="00C01511"/>
    <w:rsid w:val="00C26724"/>
    <w:rsid w:val="00C67E67"/>
    <w:rsid w:val="00C7557B"/>
    <w:rsid w:val="00C8119C"/>
    <w:rsid w:val="00CD0D30"/>
    <w:rsid w:val="00CD1406"/>
    <w:rsid w:val="00CD2E4A"/>
    <w:rsid w:val="00D1162B"/>
    <w:rsid w:val="00D132F9"/>
    <w:rsid w:val="00D310BC"/>
    <w:rsid w:val="00D43DA1"/>
    <w:rsid w:val="00D54E18"/>
    <w:rsid w:val="00D567DB"/>
    <w:rsid w:val="00D66B08"/>
    <w:rsid w:val="00D779A7"/>
    <w:rsid w:val="00DA1A52"/>
    <w:rsid w:val="00DA5FBC"/>
    <w:rsid w:val="00DE57EA"/>
    <w:rsid w:val="00E05A3C"/>
    <w:rsid w:val="00E24823"/>
    <w:rsid w:val="00E72075"/>
    <w:rsid w:val="00E72C29"/>
    <w:rsid w:val="00E97F59"/>
    <w:rsid w:val="00EC67F8"/>
    <w:rsid w:val="00F0136B"/>
    <w:rsid w:val="00F02CA7"/>
    <w:rsid w:val="00F05B07"/>
    <w:rsid w:val="00F1511D"/>
    <w:rsid w:val="00F50A11"/>
    <w:rsid w:val="00F637E8"/>
    <w:rsid w:val="00F813BB"/>
    <w:rsid w:val="00F87FDF"/>
    <w:rsid w:val="00F9340B"/>
    <w:rsid w:val="00F97967"/>
    <w:rsid w:val="00FB0D9F"/>
    <w:rsid w:val="00FB2881"/>
    <w:rsid w:val="00FD4807"/>
    <w:rsid w:val="00FD4F29"/>
    <w:rsid w:val="00FE2A7A"/>
    <w:rsid w:val="00FE3EEE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cc3f4,#a3d5f7,#aedaf8,#f93"/>
    </o:shapedefaults>
    <o:shapelayout v:ext="edit">
      <o:idmap v:ext="edit" data="1"/>
      <o:rules v:ext="edit">
        <o:r id="V:Rule1" type="connector" idref="#AutoShape 43"/>
        <o:r id="V:Rule2" type="connector" idref="#AutoShape 45"/>
        <o:r id="V:Rule3" type="connector" idref="#AutoShape 44"/>
        <o:r id="V:Rule4" type="connector" idref="#AutoShape 41"/>
        <o:r id="V:Rule5" type="connector" idref="#AutoShape 42"/>
      </o:rules>
    </o:shapelayout>
  </w:shapeDefaults>
  <w:decimalSymbol w:val=","/>
  <w:listSeparator w:val=";"/>
  <w14:docId w14:val="279BA9A3"/>
  <w15:docId w15:val="{7B35681E-995E-4073-871A-B57F2B72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6099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482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2482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DA1A52"/>
    <w:rPr>
      <w:sz w:val="24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0F077E"/>
    <w:pPr>
      <w:spacing w:before="100" w:beforeAutospacing="1" w:after="100" w:afterAutospacing="1"/>
    </w:pPr>
    <w:rPr>
      <w:rFonts w:eastAsia="Times New Roman"/>
      <w:lang w:val="el-GR" w:eastAsia="el-GR"/>
    </w:rPr>
  </w:style>
  <w:style w:type="paragraph" w:styleId="a5">
    <w:name w:val="Balloon Text"/>
    <w:basedOn w:val="a"/>
    <w:link w:val="Char0"/>
    <w:rsid w:val="001F4A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5"/>
    <w:rsid w:val="001F4A7C"/>
    <w:rPr>
      <w:rFonts w:ascii="Segoe UI" w:hAnsi="Segoe UI" w:cs="Segoe UI"/>
      <w:sz w:val="18"/>
      <w:szCs w:val="18"/>
      <w:lang w:val="en-GB" w:eastAsia="zh-CN"/>
    </w:rPr>
  </w:style>
  <w:style w:type="paragraph" w:styleId="a6">
    <w:name w:val="List Paragraph"/>
    <w:basedOn w:val="a"/>
    <w:uiPriority w:val="34"/>
    <w:qFormat/>
    <w:rsid w:val="0090061E"/>
    <w:pPr>
      <w:ind w:left="720"/>
      <w:contextualSpacing/>
    </w:pPr>
  </w:style>
  <w:style w:type="character" w:styleId="-">
    <w:name w:val="Hyperlink"/>
    <w:basedOn w:val="a0"/>
    <w:rsid w:val="004D6D30"/>
    <w:rPr>
      <w:color w:val="0563C1" w:themeColor="hyperlink"/>
      <w:u w:val="single"/>
    </w:rPr>
  </w:style>
  <w:style w:type="character" w:styleId="-0">
    <w:name w:val="FollowedHyperlink"/>
    <w:basedOn w:val="a0"/>
    <w:semiHidden/>
    <w:unhideWhenUsed/>
    <w:rsid w:val="004D6D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FFD0-9B9A-4FC1-861C-B75324CD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Macro – Course Map Level A (CPI trains T/C who train Teachers)</vt:lpstr>
      <vt:lpstr>Macro – Course Map Level A (CPI trains T/C who train Teachers)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– Course Map Level A (CPI trains T/C who train Teachers)</dc:title>
  <dc:creator>economou.a@cpi.ac.cy</dc:creator>
  <cp:lastModifiedBy>Eftychia Touliou</cp:lastModifiedBy>
  <cp:revision>5</cp:revision>
  <cp:lastPrinted>2018-04-19T06:53:00Z</cp:lastPrinted>
  <dcterms:created xsi:type="dcterms:W3CDTF">2018-04-22T20:18:00Z</dcterms:created>
  <dcterms:modified xsi:type="dcterms:W3CDTF">2018-07-07T07:46:00Z</dcterms:modified>
</cp:coreProperties>
</file>